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25" w:rsidRDefault="00053125"/>
    <w:p w:rsidR="00B865C0" w:rsidRDefault="00B865C0">
      <w:pPr>
        <w:rPr>
          <w:b/>
        </w:rPr>
      </w:pPr>
      <w:r>
        <w:rPr>
          <w:b/>
        </w:rPr>
        <w:t>Dementanhörigas förening</w:t>
      </w:r>
    </w:p>
    <w:p w:rsidR="00B865C0" w:rsidRDefault="00B865C0">
      <w:pPr>
        <w:rPr>
          <w:b/>
        </w:rPr>
      </w:pPr>
      <w:r>
        <w:rPr>
          <w:b/>
        </w:rPr>
        <w:t>Kristinehamn</w:t>
      </w:r>
    </w:p>
    <w:p w:rsidR="00B865C0" w:rsidRDefault="00B865C0">
      <w:pPr>
        <w:rPr>
          <w:b/>
        </w:rPr>
      </w:pPr>
    </w:p>
    <w:p w:rsidR="00060118" w:rsidRDefault="00B865C0">
      <w:pPr>
        <w:rPr>
          <w:b/>
        </w:rPr>
      </w:pPr>
      <w:r>
        <w:rPr>
          <w:b/>
        </w:rPr>
        <w:t>Demensföreningarna i Värmland har varit samlade till Nätverksträff 3 oktober 2015 i Kanalvillan i Säffle. Föreningarna i Arvika/Eda, Karlstad, Kristinehamn och Säffle/Grums/Åmål var representerade. Förbundsrepresentant var Mar</w:t>
      </w:r>
      <w:r w:rsidR="00060118">
        <w:rPr>
          <w:b/>
        </w:rPr>
        <w:t>gareta Svensson, Nyköping. Hon ä</w:t>
      </w:r>
      <w:r>
        <w:rPr>
          <w:b/>
        </w:rPr>
        <w:t xml:space="preserve">r förbundskonsulent </w:t>
      </w:r>
      <w:r w:rsidR="00060118">
        <w:rPr>
          <w:b/>
        </w:rPr>
        <w:t xml:space="preserve">med södra och mellersta Sverige som </w:t>
      </w:r>
      <w:r w:rsidR="00D468BB">
        <w:rPr>
          <w:b/>
        </w:rPr>
        <w:t>arbets</w:t>
      </w:r>
      <w:r w:rsidR="00060118">
        <w:rPr>
          <w:b/>
        </w:rPr>
        <w:t xml:space="preserve">område. </w:t>
      </w:r>
      <w:r w:rsidR="009A1ED0">
        <w:rPr>
          <w:b/>
        </w:rPr>
        <w:t>Hans-Inge Lindeskov,</w:t>
      </w:r>
      <w:r w:rsidR="00411F0C">
        <w:rPr>
          <w:b/>
        </w:rPr>
        <w:t xml:space="preserve"> Vingåker deltog också. </w:t>
      </w:r>
    </w:p>
    <w:p w:rsidR="00411F0C" w:rsidRDefault="00411F0C">
      <w:pPr>
        <w:rPr>
          <w:b/>
        </w:rPr>
      </w:pPr>
      <w:r>
        <w:rPr>
          <w:b/>
        </w:rPr>
        <w:t xml:space="preserve">Det har nyligen varit Kongress i Umeå. Det rapporterades från den. Stina-Clara Hjulström avgick som förbundsordförande efter 19 år. Den nya ordföranden heter Pär </w:t>
      </w:r>
      <w:proofErr w:type="spellStart"/>
      <w:r>
        <w:rPr>
          <w:b/>
        </w:rPr>
        <w:t>Rahmström</w:t>
      </w:r>
      <w:proofErr w:type="spellEnd"/>
      <w:r>
        <w:rPr>
          <w:b/>
        </w:rPr>
        <w:t xml:space="preserve">, Stockholm. Andra val förrättades. Det arbetas för att Demensforum ska skickas ut på ett för avdelningarna enklare </w:t>
      </w:r>
      <w:r w:rsidR="00D468BB">
        <w:rPr>
          <w:b/>
        </w:rPr>
        <w:t xml:space="preserve">och billigare </w:t>
      </w:r>
      <w:r>
        <w:rPr>
          <w:b/>
        </w:rPr>
        <w:t xml:space="preserve">sätt. </w:t>
      </w:r>
      <w:r w:rsidR="00024D9F">
        <w:rPr>
          <w:b/>
        </w:rPr>
        <w:t xml:space="preserve">Förbundsavgiften höjs till 40 kr 2017. 9 motioner </w:t>
      </w:r>
      <w:r w:rsidR="00F81C1D">
        <w:rPr>
          <w:b/>
        </w:rPr>
        <w:t>behandlades. Föreningen i Arvika/Eda hade skickat in en motion om att Demensförbundet ska fortsätta och intensifiera arbetet med geriatrikens utveckling. Vissa stadgeändringar togs.</w:t>
      </w:r>
    </w:p>
    <w:p w:rsidR="009D138E" w:rsidRDefault="009D138E">
      <w:pPr>
        <w:rPr>
          <w:b/>
        </w:rPr>
      </w:pPr>
      <w:r>
        <w:rPr>
          <w:b/>
        </w:rPr>
        <w:t xml:space="preserve">Hans-Inge Lindeskov gjorde en imponerande genomgång av de nationella riktlinjerna för demens. Han tog </w:t>
      </w:r>
      <w:proofErr w:type="spellStart"/>
      <w:r>
        <w:rPr>
          <w:b/>
        </w:rPr>
        <w:t>bl</w:t>
      </w:r>
      <w:proofErr w:type="spellEnd"/>
      <w:r>
        <w:rPr>
          <w:b/>
        </w:rPr>
        <w:t xml:space="preserve"> a upp följande:</w:t>
      </w:r>
    </w:p>
    <w:p w:rsidR="009D138E" w:rsidRDefault="009D138E" w:rsidP="009D138E">
      <w:pPr>
        <w:pStyle w:val="Liststycke"/>
        <w:numPr>
          <w:ilvl w:val="0"/>
          <w:numId w:val="1"/>
        </w:numPr>
        <w:rPr>
          <w:b/>
        </w:rPr>
      </w:pPr>
      <w:r>
        <w:rPr>
          <w:b/>
        </w:rPr>
        <w:t xml:space="preserve">Riktlinjerna är rekommendationer. </w:t>
      </w:r>
    </w:p>
    <w:p w:rsidR="009D138E" w:rsidRDefault="009D138E" w:rsidP="009D138E">
      <w:pPr>
        <w:pStyle w:val="Liststycke"/>
        <w:numPr>
          <w:ilvl w:val="0"/>
          <w:numId w:val="1"/>
        </w:numPr>
        <w:rPr>
          <w:b/>
        </w:rPr>
      </w:pPr>
      <w:r>
        <w:rPr>
          <w:b/>
        </w:rPr>
        <w:t>De ska vara till stöd och styrning för kommuner, landsting och regioner.</w:t>
      </w:r>
    </w:p>
    <w:p w:rsidR="009D138E" w:rsidRDefault="009D138E" w:rsidP="009D138E">
      <w:pPr>
        <w:pStyle w:val="Liststycke"/>
        <w:numPr>
          <w:ilvl w:val="0"/>
          <w:numId w:val="1"/>
        </w:numPr>
        <w:rPr>
          <w:b/>
        </w:rPr>
      </w:pPr>
      <w:r>
        <w:rPr>
          <w:b/>
        </w:rPr>
        <w:t>Ge kunskap. Samverka för en god demensvård. Stödja utveckling.</w:t>
      </w:r>
    </w:p>
    <w:p w:rsidR="009D138E" w:rsidRDefault="009D138E" w:rsidP="009D138E">
      <w:pPr>
        <w:pStyle w:val="Liststycke"/>
        <w:numPr>
          <w:ilvl w:val="0"/>
          <w:numId w:val="1"/>
        </w:numPr>
        <w:rPr>
          <w:b/>
        </w:rPr>
      </w:pPr>
      <w:r>
        <w:rPr>
          <w:b/>
        </w:rPr>
        <w:t>Stärka den enskildes möjligheter att få god vård och omsorg.</w:t>
      </w:r>
    </w:p>
    <w:p w:rsidR="009D138E" w:rsidRDefault="009D138E" w:rsidP="009D138E">
      <w:pPr>
        <w:pStyle w:val="Liststycke"/>
        <w:numPr>
          <w:ilvl w:val="0"/>
          <w:numId w:val="1"/>
        </w:numPr>
        <w:rPr>
          <w:b/>
        </w:rPr>
      </w:pPr>
      <w:r>
        <w:rPr>
          <w:b/>
        </w:rPr>
        <w:t>Hjälpa till att skapa regionala och lokala vårdprogram.</w:t>
      </w:r>
    </w:p>
    <w:p w:rsidR="000D7547" w:rsidRDefault="000D7547" w:rsidP="009D138E">
      <w:pPr>
        <w:pStyle w:val="Liststycke"/>
        <w:numPr>
          <w:ilvl w:val="0"/>
          <w:numId w:val="1"/>
        </w:numPr>
        <w:rPr>
          <w:b/>
        </w:rPr>
      </w:pPr>
      <w:r>
        <w:rPr>
          <w:b/>
        </w:rPr>
        <w:t xml:space="preserve">157 områden har blivit granskade och prioriterade. </w:t>
      </w:r>
    </w:p>
    <w:p w:rsidR="000D7547" w:rsidRDefault="000D7547" w:rsidP="000D7547">
      <w:pPr>
        <w:rPr>
          <w:b/>
        </w:rPr>
      </w:pPr>
      <w:r>
        <w:rPr>
          <w:b/>
        </w:rPr>
        <w:t>Man kan lista upp förutsättningarna för en god vård och omsorg:</w:t>
      </w:r>
    </w:p>
    <w:p w:rsidR="000D7547" w:rsidRDefault="000D7547" w:rsidP="000D7547">
      <w:pPr>
        <w:rPr>
          <w:b/>
        </w:rPr>
      </w:pPr>
      <w:r>
        <w:rPr>
          <w:b/>
        </w:rPr>
        <w:t>1 Utredning. A och O.</w:t>
      </w:r>
    </w:p>
    <w:p w:rsidR="000D7547" w:rsidRDefault="000D7547" w:rsidP="000D7547">
      <w:pPr>
        <w:rPr>
          <w:b/>
        </w:rPr>
      </w:pPr>
      <w:r>
        <w:rPr>
          <w:b/>
        </w:rPr>
        <w:t>2 Personcentrerad omvårdnad</w:t>
      </w:r>
      <w:r w:rsidR="008B7A23">
        <w:rPr>
          <w:b/>
        </w:rPr>
        <w:t>. 2 -3 personal på 8 demenssjuka</w:t>
      </w:r>
    </w:p>
    <w:p w:rsidR="000D7547" w:rsidRDefault="000D7547" w:rsidP="000D7547">
      <w:pPr>
        <w:rPr>
          <w:b/>
        </w:rPr>
      </w:pPr>
      <w:r>
        <w:rPr>
          <w:b/>
        </w:rPr>
        <w:t>3 Multiprofessionellt teamarbete</w:t>
      </w:r>
    </w:p>
    <w:p w:rsidR="000D7547" w:rsidRDefault="000D7547" w:rsidP="000D7547">
      <w:pPr>
        <w:rPr>
          <w:b/>
        </w:rPr>
      </w:pPr>
      <w:r>
        <w:rPr>
          <w:b/>
        </w:rPr>
        <w:t>4 Utbildning och handledning</w:t>
      </w:r>
    </w:p>
    <w:p w:rsidR="000D7547" w:rsidRDefault="000D7547" w:rsidP="000D7547">
      <w:pPr>
        <w:rPr>
          <w:b/>
        </w:rPr>
      </w:pPr>
      <w:r>
        <w:rPr>
          <w:b/>
        </w:rPr>
        <w:t xml:space="preserve">5 Utredning </w:t>
      </w:r>
      <w:r w:rsidR="006C63B5">
        <w:rPr>
          <w:b/>
        </w:rPr>
        <w:t>och uppföljning efter fastställd</w:t>
      </w:r>
      <w:r>
        <w:rPr>
          <w:b/>
        </w:rPr>
        <w:t xml:space="preserve"> diagnos</w:t>
      </w:r>
    </w:p>
    <w:p w:rsidR="000D7547" w:rsidRDefault="000D7547" w:rsidP="000D7547">
      <w:pPr>
        <w:rPr>
          <w:b/>
        </w:rPr>
      </w:pPr>
      <w:r>
        <w:rPr>
          <w:b/>
        </w:rPr>
        <w:t>6 Läkemedelsbehandling. Återkommande genomgångar</w:t>
      </w:r>
    </w:p>
    <w:p w:rsidR="000D7547" w:rsidRDefault="008B7A23" w:rsidP="000D7547">
      <w:pPr>
        <w:rPr>
          <w:b/>
        </w:rPr>
      </w:pPr>
      <w:r>
        <w:rPr>
          <w:b/>
        </w:rPr>
        <w:t>7 Aktiviteter, fysisk träning och hjälpmedel</w:t>
      </w:r>
    </w:p>
    <w:p w:rsidR="008B7A23" w:rsidRDefault="008B7A23" w:rsidP="000D7547">
      <w:pPr>
        <w:rPr>
          <w:b/>
        </w:rPr>
      </w:pPr>
      <w:r>
        <w:rPr>
          <w:b/>
        </w:rPr>
        <w:t>8 Dagverksamhet och särskilt boende</w:t>
      </w:r>
    </w:p>
    <w:p w:rsidR="008B7A23" w:rsidRDefault="008B7A23" w:rsidP="000D7547">
      <w:pPr>
        <w:rPr>
          <w:b/>
        </w:rPr>
      </w:pPr>
      <w:r>
        <w:rPr>
          <w:b/>
        </w:rPr>
        <w:t>9 Vara observant på psykiska förändringar och oro vid demens.</w:t>
      </w:r>
    </w:p>
    <w:p w:rsidR="008B7A23" w:rsidRDefault="008B7A23" w:rsidP="000D7547">
      <w:pPr>
        <w:rPr>
          <w:b/>
        </w:rPr>
      </w:pPr>
    </w:p>
    <w:p w:rsidR="008B7A23" w:rsidRDefault="008B7A23" w:rsidP="000D7547">
      <w:pPr>
        <w:rPr>
          <w:b/>
        </w:rPr>
      </w:pPr>
      <w:r>
        <w:rPr>
          <w:b/>
        </w:rPr>
        <w:t xml:space="preserve">10 Stöd till anhöriga. Man blir anhörigvårdare. </w:t>
      </w:r>
    </w:p>
    <w:p w:rsidR="00B01C10" w:rsidRDefault="00B01C10" w:rsidP="000D7547">
      <w:pPr>
        <w:rPr>
          <w:b/>
        </w:rPr>
      </w:pPr>
      <w:r>
        <w:rPr>
          <w:b/>
        </w:rPr>
        <w:t xml:space="preserve">Omvårdnaden ska ge en god vardag. Man ska ha god kunskap om normalt åldrande, demenssjukdomar och vård i livets slutskede. Man ska ha ett professionellt förhållningssätt utifrån en gemensam värdegrund och </w:t>
      </w:r>
      <w:r w:rsidR="00C8007D">
        <w:rPr>
          <w:b/>
        </w:rPr>
        <w:t xml:space="preserve">arbeta utifrån </w:t>
      </w:r>
      <w:r>
        <w:rPr>
          <w:b/>
        </w:rPr>
        <w:t xml:space="preserve">ett palliativt arbetssätt för bästa välbefinnande och livskvalitet. Personen ska vara i fokus – inte demenssjukdomen. </w:t>
      </w:r>
      <w:r w:rsidR="00794D29">
        <w:rPr>
          <w:b/>
        </w:rPr>
        <w:t>Man ska värna om självbestämmande och möjlighet till medbestämmande. Man ska vara en aktiv samarbetspartner. Man ska bekräfta den demenssjuke i dennes upplevelse av omvärlden. Man ska sträva efter att involvera den demenssjukes sociala nätverk i vården och omsorgen. Man ska bygga o</w:t>
      </w:r>
      <w:r w:rsidR="00C8007D">
        <w:rPr>
          <w:b/>
        </w:rPr>
        <w:t xml:space="preserve">ch upprätthålla </w:t>
      </w:r>
      <w:r w:rsidR="00794D29">
        <w:rPr>
          <w:b/>
        </w:rPr>
        <w:t>en relation. Det är viktigt att respektera integritet och självbestämmande. Insatser ska vara på</w:t>
      </w:r>
      <w:r w:rsidR="00C8007D">
        <w:rPr>
          <w:b/>
        </w:rPr>
        <w:t xml:space="preserve"> jämlika villkor. Rättigheter ska respekteras. Den demenssjuke ska känna sig trygg. Diskriminering får inte förekomma. </w:t>
      </w:r>
    </w:p>
    <w:p w:rsidR="00C8007D" w:rsidRDefault="007E6933" w:rsidP="000D7547">
      <w:pPr>
        <w:rPr>
          <w:b/>
        </w:rPr>
      </w:pPr>
      <w:r>
        <w:rPr>
          <w:b/>
        </w:rPr>
        <w:t>För Hippokrates var det viktigt: Att aldrig skada, om möjligt bota, att alltid trösta, att alltid lindra.</w:t>
      </w:r>
    </w:p>
    <w:p w:rsidR="009A1ED0" w:rsidRDefault="009A1ED0" w:rsidP="000D7547">
      <w:pPr>
        <w:rPr>
          <w:b/>
        </w:rPr>
      </w:pPr>
      <w:r>
        <w:rPr>
          <w:b/>
        </w:rPr>
        <w:t>Det finns en guide till de nationella riktlinjerna för demens. Den kan beställas via Svenskt Demenscentrum, Socialstyrelsens beställningsservice, 120 88 Stockholm.</w:t>
      </w:r>
    </w:p>
    <w:p w:rsidR="009A1ED0" w:rsidRDefault="009A1ED0" w:rsidP="000D7547">
      <w:pPr>
        <w:rPr>
          <w:b/>
        </w:rPr>
      </w:pPr>
      <w:r>
        <w:rPr>
          <w:b/>
        </w:rPr>
        <w:t>Efter en god lunch på hotell Comfort vidtog eftermiddags</w:t>
      </w:r>
      <w:r w:rsidR="006D6B7C">
        <w:rPr>
          <w:b/>
        </w:rPr>
        <w:t>passet. Vi fick en utförlig presentation av</w:t>
      </w:r>
      <w:r>
        <w:rPr>
          <w:b/>
        </w:rPr>
        <w:t xml:space="preserve"> demensteamet i Säffle kommun av Anna-Stina Börjesson och Marika Lööf. De är Silviasystrar. I teamet ingår också en arbetsterapeut och en demenssjuksköterska. De har till sin hjälp en minnesmottagning omfattande fyra kommuner. </w:t>
      </w:r>
      <w:r w:rsidR="006D6B7C">
        <w:rPr>
          <w:b/>
        </w:rPr>
        <w:t>Teamet kan erbjuda dagverksamhet på Solrosen, anhöriggrupper för make/maka och för barn/andra. I Säffle finns också en herrgrupp som träffas en gång i veckan. Personal inom d</w:t>
      </w:r>
      <w:r w:rsidR="00B67C07">
        <w:rPr>
          <w:b/>
        </w:rPr>
        <w:t>emensvården erbjuds att delta i</w:t>
      </w:r>
      <w:r w:rsidR="006D6B7C">
        <w:rPr>
          <w:b/>
        </w:rPr>
        <w:t xml:space="preserve"> studiecirklar. </w:t>
      </w:r>
    </w:p>
    <w:p w:rsidR="00B67C07" w:rsidRDefault="00B67C07" w:rsidP="000D7547">
      <w:pPr>
        <w:rPr>
          <w:b/>
        </w:rPr>
      </w:pPr>
      <w:r>
        <w:rPr>
          <w:b/>
        </w:rPr>
        <w:t>I Arvika finns också anhöriggrupper som föreningen där inbjuds till. Föreningen besöker också vårdcentraler för information. Arvikaföreningen har tillgång till en massagestol. Det har slagit väl ut. Ytterligare en stol är på gång. Tyvärr är de rätt dyra.</w:t>
      </w:r>
    </w:p>
    <w:p w:rsidR="005077A7" w:rsidRDefault="005077A7" w:rsidP="000D7547">
      <w:pPr>
        <w:rPr>
          <w:b/>
        </w:rPr>
      </w:pPr>
      <w:r>
        <w:rPr>
          <w:b/>
        </w:rPr>
        <w:t xml:space="preserve">Föreningen i Karlstad omfattar 32 medlemmar. Medlemmarna börjar bli gamla. Det finns ingen styrelse. Föreningen har ingen lokal för närvarande. Anhörigkonsulenten har slutat. Omorganisation och förändringar lokalmässigt pågår. Föreningen orkar inte längre och är lagd i malpåse. Margareta </w:t>
      </w:r>
      <w:r w:rsidR="00D71344">
        <w:rPr>
          <w:b/>
        </w:rPr>
        <w:t xml:space="preserve">Svensson </w:t>
      </w:r>
      <w:r>
        <w:rPr>
          <w:b/>
        </w:rPr>
        <w:t xml:space="preserve">ska ta kontakter för ordnandet av en Demensdag i Karlstad. </w:t>
      </w:r>
    </w:p>
    <w:p w:rsidR="0050583B" w:rsidRDefault="0050583B" w:rsidP="000D7547">
      <w:pPr>
        <w:rPr>
          <w:b/>
        </w:rPr>
      </w:pPr>
      <w:r>
        <w:rPr>
          <w:b/>
        </w:rPr>
        <w:t xml:space="preserve">Föreningen i Kristinehamn har cirka 40 medlemmar. Få medlemmar kommer på mötena. Mötena har tidigare varit mycket fokuserade på information. Det verkar inte finnas behov av det i samma utsträckning längre. Man får det man behöver i den vägen via datorn. Kristinehamnsavdelningen satsar på samvaro och gemyt. Kommunen erbjuder också aktiviteter. Det ger upphov till en viss konkurrenssituation. </w:t>
      </w:r>
    </w:p>
    <w:p w:rsidR="00F5162A" w:rsidRDefault="00F5162A" w:rsidP="000D7547">
      <w:pPr>
        <w:rPr>
          <w:b/>
        </w:rPr>
      </w:pPr>
      <w:r>
        <w:rPr>
          <w:b/>
        </w:rPr>
        <w:t>Under eftermiddagspasset fördes också på tal följande:</w:t>
      </w:r>
    </w:p>
    <w:p w:rsidR="00F5162A" w:rsidRDefault="00347455" w:rsidP="00F5162A">
      <w:pPr>
        <w:pStyle w:val="Liststycke"/>
        <w:numPr>
          <w:ilvl w:val="0"/>
          <w:numId w:val="2"/>
        </w:numPr>
        <w:rPr>
          <w:b/>
        </w:rPr>
      </w:pPr>
      <w:r>
        <w:rPr>
          <w:b/>
        </w:rPr>
        <w:t xml:space="preserve">Att </w:t>
      </w:r>
      <w:r w:rsidR="00493081">
        <w:rPr>
          <w:b/>
        </w:rPr>
        <w:t>föreningen bör ha ett re</w:t>
      </w:r>
      <w:r>
        <w:rPr>
          <w:b/>
        </w:rPr>
        <w:t>ferensbibliotek.</w:t>
      </w:r>
    </w:p>
    <w:p w:rsidR="00347455" w:rsidRDefault="005675BC" w:rsidP="00F5162A">
      <w:pPr>
        <w:pStyle w:val="Liststycke"/>
        <w:numPr>
          <w:ilvl w:val="0"/>
          <w:numId w:val="2"/>
        </w:numPr>
        <w:rPr>
          <w:b/>
        </w:rPr>
      </w:pPr>
      <w:r>
        <w:rPr>
          <w:b/>
        </w:rPr>
        <w:t>Att dagverksamhet bör vara lagstadgad.</w:t>
      </w:r>
    </w:p>
    <w:p w:rsidR="00347455" w:rsidRDefault="00347455" w:rsidP="00F5162A">
      <w:pPr>
        <w:pStyle w:val="Liststycke"/>
        <w:numPr>
          <w:ilvl w:val="0"/>
          <w:numId w:val="2"/>
        </w:numPr>
        <w:rPr>
          <w:b/>
        </w:rPr>
      </w:pPr>
      <w:r>
        <w:rPr>
          <w:b/>
        </w:rPr>
        <w:t xml:space="preserve">Att föreningen beställer fler exemplar av Demensforum för utdelning till </w:t>
      </w:r>
      <w:r w:rsidR="00D468BB">
        <w:rPr>
          <w:b/>
        </w:rPr>
        <w:t xml:space="preserve">t ex </w:t>
      </w:r>
      <w:r>
        <w:rPr>
          <w:b/>
        </w:rPr>
        <w:t xml:space="preserve">boenden, vårdcentraler, apotek, polis och </w:t>
      </w:r>
      <w:r w:rsidR="00D468BB">
        <w:rPr>
          <w:b/>
        </w:rPr>
        <w:t>räddningstjänst.</w:t>
      </w:r>
    </w:p>
    <w:p w:rsidR="00347455" w:rsidRDefault="00347455" w:rsidP="00F5162A">
      <w:pPr>
        <w:pStyle w:val="Liststycke"/>
        <w:numPr>
          <w:ilvl w:val="0"/>
          <w:numId w:val="2"/>
        </w:numPr>
        <w:rPr>
          <w:b/>
        </w:rPr>
      </w:pPr>
      <w:r>
        <w:rPr>
          <w:b/>
        </w:rPr>
        <w:lastRenderedPageBreak/>
        <w:t>Att det finns ett identitetskort som den demenssjuke kan bära på sig.</w:t>
      </w:r>
    </w:p>
    <w:p w:rsidR="00347455" w:rsidRDefault="00347455" w:rsidP="00F5162A">
      <w:pPr>
        <w:pStyle w:val="Liststycke"/>
        <w:numPr>
          <w:ilvl w:val="0"/>
          <w:numId w:val="2"/>
        </w:numPr>
        <w:rPr>
          <w:b/>
        </w:rPr>
      </w:pPr>
      <w:r>
        <w:rPr>
          <w:b/>
        </w:rPr>
        <w:t xml:space="preserve">Att slippa göra resan ensam är </w:t>
      </w:r>
      <w:r w:rsidR="00F50B9D">
        <w:rPr>
          <w:b/>
        </w:rPr>
        <w:t>ett studiematerial för unga demenssjuka i yrkesverksam ålder.</w:t>
      </w:r>
    </w:p>
    <w:p w:rsidR="00F50B9D" w:rsidRDefault="00F50B9D" w:rsidP="00F50B9D">
      <w:pPr>
        <w:rPr>
          <w:b/>
        </w:rPr>
      </w:pPr>
      <w:r>
        <w:rPr>
          <w:b/>
        </w:rPr>
        <w:t>Vi behöver bli fler medlemmar. Vi måste också synas mer.</w:t>
      </w:r>
    </w:p>
    <w:p w:rsidR="00F50B9D" w:rsidRDefault="00F50B9D" w:rsidP="00F50B9D">
      <w:pPr>
        <w:rPr>
          <w:b/>
        </w:rPr>
      </w:pPr>
      <w:r>
        <w:rPr>
          <w:b/>
        </w:rPr>
        <w:t>I september 2016 är det dags för nästa Nätverksträff. Värd är då Arvika/Eda demensförening.</w:t>
      </w:r>
    </w:p>
    <w:p w:rsidR="00F50B9D" w:rsidRDefault="00F50B9D" w:rsidP="00F50B9D">
      <w:pPr>
        <w:rPr>
          <w:b/>
        </w:rPr>
      </w:pPr>
      <w:r>
        <w:rPr>
          <w:b/>
        </w:rPr>
        <w:t xml:space="preserve">Ett varmt tack till </w:t>
      </w:r>
      <w:r w:rsidR="00D468BB">
        <w:rPr>
          <w:b/>
        </w:rPr>
        <w:t>Maj-Lis Kallin och hennes medhjälpare för värdskapet för den här träffen.</w:t>
      </w:r>
    </w:p>
    <w:p w:rsidR="00D468BB" w:rsidRDefault="00D468BB" w:rsidP="00F50B9D">
      <w:pPr>
        <w:rPr>
          <w:b/>
        </w:rPr>
      </w:pPr>
      <w:r>
        <w:rPr>
          <w:b/>
        </w:rPr>
        <w:t>Kristinehamn i oktober 2015</w:t>
      </w:r>
    </w:p>
    <w:p w:rsidR="00D468BB" w:rsidRDefault="00D468BB" w:rsidP="00F50B9D">
      <w:pPr>
        <w:rPr>
          <w:b/>
        </w:rPr>
      </w:pPr>
    </w:p>
    <w:p w:rsidR="00D468BB" w:rsidRDefault="00D468BB" w:rsidP="00F50B9D">
      <w:pPr>
        <w:rPr>
          <w:b/>
        </w:rPr>
      </w:pPr>
      <w:r>
        <w:rPr>
          <w:b/>
        </w:rPr>
        <w:t>Roland Stenbäck</w:t>
      </w:r>
    </w:p>
    <w:p w:rsidR="00D468BB" w:rsidRPr="00F50B9D" w:rsidRDefault="00D468BB" w:rsidP="00F50B9D">
      <w:pPr>
        <w:rPr>
          <w:b/>
        </w:rPr>
      </w:pPr>
      <w:r>
        <w:rPr>
          <w:b/>
        </w:rPr>
        <w:t>Sekreterare Kristinehamnsföreningen</w:t>
      </w:r>
    </w:p>
    <w:p w:rsidR="005077A7" w:rsidRDefault="005077A7" w:rsidP="000D7547">
      <w:pPr>
        <w:rPr>
          <w:b/>
        </w:rPr>
      </w:pPr>
    </w:p>
    <w:p w:rsidR="009A1ED0" w:rsidRPr="009A1ED0" w:rsidRDefault="009A1ED0" w:rsidP="000D7547">
      <w:pPr>
        <w:rPr>
          <w:b/>
        </w:rPr>
      </w:pPr>
    </w:p>
    <w:p w:rsidR="00F81C1D" w:rsidRDefault="00F81C1D">
      <w:pPr>
        <w:rPr>
          <w:b/>
        </w:rPr>
      </w:pPr>
    </w:p>
    <w:p w:rsidR="00F81C1D" w:rsidRDefault="00F81C1D">
      <w:pPr>
        <w:rPr>
          <w:b/>
        </w:rPr>
      </w:pPr>
    </w:p>
    <w:p w:rsidR="00060118" w:rsidRDefault="00060118">
      <w:pPr>
        <w:rPr>
          <w:b/>
        </w:rPr>
      </w:pPr>
    </w:p>
    <w:p w:rsidR="00060118" w:rsidRDefault="00060118">
      <w:pPr>
        <w:rPr>
          <w:b/>
        </w:rPr>
      </w:pPr>
    </w:p>
    <w:p w:rsidR="00060118" w:rsidRDefault="00060118">
      <w:pPr>
        <w:rPr>
          <w:b/>
        </w:rPr>
      </w:pPr>
    </w:p>
    <w:p w:rsidR="00B865C0" w:rsidRPr="00B865C0" w:rsidRDefault="00B865C0">
      <w:pPr>
        <w:rPr>
          <w:b/>
        </w:rPr>
      </w:pPr>
    </w:p>
    <w:sectPr w:rsidR="00B865C0" w:rsidRPr="00B865C0" w:rsidSect="000531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C2AB7"/>
    <w:multiLevelType w:val="hybridMultilevel"/>
    <w:tmpl w:val="EC5C3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3D39DD"/>
    <w:multiLevelType w:val="hybridMultilevel"/>
    <w:tmpl w:val="25B86C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B865C0"/>
    <w:rsid w:val="00024D9F"/>
    <w:rsid w:val="00053125"/>
    <w:rsid w:val="00060118"/>
    <w:rsid w:val="000A0936"/>
    <w:rsid w:val="000D7547"/>
    <w:rsid w:val="002813E7"/>
    <w:rsid w:val="00347455"/>
    <w:rsid w:val="00411F0C"/>
    <w:rsid w:val="00493081"/>
    <w:rsid w:val="0050583B"/>
    <w:rsid w:val="005077A7"/>
    <w:rsid w:val="005675BC"/>
    <w:rsid w:val="006C63B5"/>
    <w:rsid w:val="006D6B7C"/>
    <w:rsid w:val="00794D29"/>
    <w:rsid w:val="007E6933"/>
    <w:rsid w:val="008B7A23"/>
    <w:rsid w:val="00907FCD"/>
    <w:rsid w:val="009A1ED0"/>
    <w:rsid w:val="009D138E"/>
    <w:rsid w:val="00B01C10"/>
    <w:rsid w:val="00B67C07"/>
    <w:rsid w:val="00B865C0"/>
    <w:rsid w:val="00C8007D"/>
    <w:rsid w:val="00CC7BC5"/>
    <w:rsid w:val="00D1652A"/>
    <w:rsid w:val="00D468BB"/>
    <w:rsid w:val="00D71344"/>
    <w:rsid w:val="00F37C24"/>
    <w:rsid w:val="00F50B9D"/>
    <w:rsid w:val="00F5162A"/>
    <w:rsid w:val="00F81C1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12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1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4514</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2015-10-25T10:27:00Z</dcterms:created>
  <dcterms:modified xsi:type="dcterms:W3CDTF">2015-10-25T10:27:00Z</dcterms:modified>
</cp:coreProperties>
</file>