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B6" w:rsidRDefault="00FC31B4" w:rsidP="00FC31B4">
      <w:pPr>
        <w:rPr>
          <w:bCs/>
          <w:lang w:val="en-GB"/>
        </w:rPr>
      </w:pPr>
      <w:r w:rsidRPr="00CE45B6">
        <w:rPr>
          <w:rStyle w:val="hps"/>
        </w:rPr>
        <w:t>Det</w:t>
      </w:r>
      <w:r w:rsidRPr="00CE45B6">
        <w:t xml:space="preserve"> </w:t>
      </w:r>
      <w:r w:rsidRPr="00CE45B6">
        <w:rPr>
          <w:rStyle w:val="hps"/>
        </w:rPr>
        <w:t>har</w:t>
      </w:r>
      <w:r w:rsidRPr="00CE45B6">
        <w:t xml:space="preserve"> </w:t>
      </w:r>
      <w:r w:rsidRPr="00CE45B6">
        <w:rPr>
          <w:rStyle w:val="hps"/>
        </w:rPr>
        <w:t>visat sig att</w:t>
      </w:r>
      <w:r w:rsidRPr="00CE45B6">
        <w:t xml:space="preserve"> </w:t>
      </w:r>
      <w:r w:rsidRPr="00CE45B6">
        <w:rPr>
          <w:rStyle w:val="hps"/>
        </w:rPr>
        <w:t>aggressivt beteende</w:t>
      </w:r>
      <w:r w:rsidRPr="00CE45B6">
        <w:t xml:space="preserve"> </w:t>
      </w:r>
      <w:r w:rsidRPr="00CE45B6">
        <w:rPr>
          <w:rStyle w:val="hps"/>
        </w:rPr>
        <w:t>kan minska</w:t>
      </w:r>
      <w:r w:rsidRPr="00CE45B6">
        <w:t xml:space="preserve"> </w:t>
      </w:r>
      <w:r w:rsidRPr="00CE45B6">
        <w:rPr>
          <w:rStyle w:val="hps"/>
        </w:rPr>
        <w:t>livskvaliteten</w:t>
      </w:r>
      <w:r w:rsidRPr="00CE45B6">
        <w:t xml:space="preserve"> </w:t>
      </w:r>
      <w:r w:rsidRPr="00CE45B6">
        <w:rPr>
          <w:rStyle w:val="hps"/>
        </w:rPr>
        <w:t>bland</w:t>
      </w:r>
      <w:r w:rsidRPr="00CE45B6">
        <w:t xml:space="preserve"> </w:t>
      </w:r>
      <w:r w:rsidRPr="00CE45B6">
        <w:rPr>
          <w:rStyle w:val="hps"/>
        </w:rPr>
        <w:t>personer med</w:t>
      </w:r>
      <w:r w:rsidRPr="00CE45B6">
        <w:t xml:space="preserve"> </w:t>
      </w:r>
      <w:r w:rsidRPr="00CE45B6">
        <w:rPr>
          <w:rStyle w:val="hps"/>
        </w:rPr>
        <w:t>demens och</w:t>
      </w:r>
      <w:r w:rsidRPr="00CE45B6">
        <w:t xml:space="preserve"> </w:t>
      </w:r>
      <w:r w:rsidRPr="00CE45B6">
        <w:rPr>
          <w:rStyle w:val="hps"/>
        </w:rPr>
        <w:t>beteendet</w:t>
      </w:r>
      <w:r w:rsidRPr="00CE45B6">
        <w:t xml:space="preserve"> </w:t>
      </w:r>
      <w:r w:rsidRPr="00CE45B6">
        <w:rPr>
          <w:rStyle w:val="hps"/>
        </w:rPr>
        <w:t>är ofta svårt</w:t>
      </w:r>
      <w:r w:rsidRPr="00CE45B6">
        <w:t xml:space="preserve"> </w:t>
      </w:r>
      <w:r w:rsidRPr="00CE45B6">
        <w:rPr>
          <w:rStyle w:val="hps"/>
        </w:rPr>
        <w:t>att hantera</w:t>
      </w:r>
      <w:r w:rsidRPr="00CE45B6">
        <w:t xml:space="preserve"> </w:t>
      </w:r>
      <w:r w:rsidRPr="00CE45B6">
        <w:rPr>
          <w:rStyle w:val="hps"/>
        </w:rPr>
        <w:t>för anhöriga</w:t>
      </w:r>
      <w:r w:rsidRPr="00CE45B6">
        <w:t xml:space="preserve"> </w:t>
      </w:r>
      <w:r w:rsidRPr="00CE45B6">
        <w:rPr>
          <w:rStyle w:val="hps"/>
        </w:rPr>
        <w:t>och vårdpersonal</w:t>
      </w:r>
      <w:r w:rsidRPr="00CE45B6">
        <w:t xml:space="preserve">. </w:t>
      </w:r>
      <w:r w:rsidRPr="00CE45B6">
        <w:rPr>
          <w:rStyle w:val="hps"/>
        </w:rPr>
        <w:t>Aggressivt</w:t>
      </w:r>
      <w:r w:rsidRPr="00CE45B6">
        <w:t xml:space="preserve"> </w:t>
      </w:r>
      <w:r w:rsidRPr="00CE45B6">
        <w:rPr>
          <w:rStyle w:val="hps"/>
        </w:rPr>
        <w:t>beteende kan</w:t>
      </w:r>
      <w:r w:rsidRPr="00CE45B6">
        <w:t xml:space="preserve"> </w:t>
      </w:r>
      <w:r w:rsidRPr="00CE45B6">
        <w:rPr>
          <w:rStyle w:val="hps"/>
        </w:rPr>
        <w:t>också upplevas som en</w:t>
      </w:r>
      <w:r w:rsidRPr="00CE45B6">
        <w:t xml:space="preserve"> </w:t>
      </w:r>
      <w:r w:rsidRPr="00CE45B6">
        <w:rPr>
          <w:rStyle w:val="hps"/>
        </w:rPr>
        <w:t>börda och</w:t>
      </w:r>
      <w:r w:rsidRPr="00CE45B6">
        <w:t xml:space="preserve"> orsaka </w:t>
      </w:r>
      <w:r w:rsidRPr="00CE45B6">
        <w:rPr>
          <w:rStyle w:val="hps"/>
        </w:rPr>
        <w:t>känslor</w:t>
      </w:r>
      <w:r w:rsidRPr="00CE45B6">
        <w:t xml:space="preserve"> </w:t>
      </w:r>
      <w:r w:rsidRPr="00CE45B6">
        <w:rPr>
          <w:rStyle w:val="hps"/>
        </w:rPr>
        <w:t>av t.ex. maktlöshet</w:t>
      </w:r>
      <w:r w:rsidRPr="00CE45B6">
        <w:t xml:space="preserve"> </w:t>
      </w:r>
      <w:r w:rsidRPr="00CE45B6">
        <w:rPr>
          <w:rStyle w:val="hps"/>
        </w:rPr>
        <w:t>bland de som vårdar den sjuke</w:t>
      </w:r>
      <w:r w:rsidRPr="00CE45B6">
        <w:t>.</w:t>
      </w:r>
      <w:r w:rsidR="00CE45B6">
        <w:t xml:space="preserve"> </w:t>
      </w:r>
      <w:r w:rsidRPr="00CE45B6">
        <w:rPr>
          <w:rStyle w:val="hps"/>
        </w:rPr>
        <w:t>Det övergripande syftet med</w:t>
      </w:r>
      <w:r w:rsidRPr="00CE45B6">
        <w:t xml:space="preserve"> </w:t>
      </w:r>
      <w:r w:rsidRPr="00CE45B6">
        <w:rPr>
          <w:rStyle w:val="hps"/>
        </w:rPr>
        <w:t>detta projekt är att</w:t>
      </w:r>
      <w:r w:rsidRPr="00CE45B6">
        <w:t xml:space="preserve"> </w:t>
      </w:r>
      <w:r w:rsidRPr="00CE45B6">
        <w:rPr>
          <w:rStyle w:val="hps"/>
        </w:rPr>
        <w:t>utvärdera effekterna av</w:t>
      </w:r>
      <w:r w:rsidRPr="00CE45B6">
        <w:t xml:space="preserve"> </w:t>
      </w:r>
      <w:r w:rsidRPr="00CE45B6">
        <w:rPr>
          <w:rStyle w:val="hps"/>
        </w:rPr>
        <w:t>en</w:t>
      </w:r>
      <w:r w:rsidRPr="00CE45B6">
        <w:t xml:space="preserve"> </w:t>
      </w:r>
      <w:r w:rsidRPr="00CE45B6">
        <w:rPr>
          <w:rStyle w:val="hps"/>
        </w:rPr>
        <w:t>individanpassad vårdmodell med</w:t>
      </w:r>
      <w:r w:rsidRPr="00CE45B6">
        <w:t xml:space="preserve"> </w:t>
      </w:r>
      <w:r w:rsidRPr="00CE45B6">
        <w:rPr>
          <w:rStyle w:val="hps"/>
        </w:rPr>
        <w:t>fokus på</w:t>
      </w:r>
      <w:r w:rsidRPr="00CE45B6">
        <w:t xml:space="preserve"> </w:t>
      </w:r>
      <w:r w:rsidRPr="00CE45B6">
        <w:rPr>
          <w:rStyle w:val="hps"/>
        </w:rPr>
        <w:t>aggressivt beteende</w:t>
      </w:r>
      <w:r w:rsidRPr="00CE45B6">
        <w:t xml:space="preserve"> </w:t>
      </w:r>
      <w:r w:rsidRPr="00CE45B6">
        <w:rPr>
          <w:rStyle w:val="hps"/>
        </w:rPr>
        <w:t>hos</w:t>
      </w:r>
      <w:r w:rsidRPr="00CE45B6">
        <w:t xml:space="preserve"> </w:t>
      </w:r>
      <w:r w:rsidRPr="00CE45B6">
        <w:rPr>
          <w:rStyle w:val="hps"/>
        </w:rPr>
        <w:t>boende</w:t>
      </w:r>
      <w:r w:rsidRPr="00CE45B6">
        <w:t xml:space="preserve"> </w:t>
      </w:r>
      <w:r w:rsidRPr="00CE45B6">
        <w:rPr>
          <w:rStyle w:val="hps"/>
        </w:rPr>
        <w:t>med demenssjukdom</w:t>
      </w:r>
      <w:r w:rsidRPr="00CE45B6">
        <w:t xml:space="preserve"> </w:t>
      </w:r>
      <w:r w:rsidRPr="00CE45B6">
        <w:rPr>
          <w:rStyle w:val="hps"/>
        </w:rPr>
        <w:t>och deras</w:t>
      </w:r>
      <w:r w:rsidRPr="00CE45B6">
        <w:t xml:space="preserve"> </w:t>
      </w:r>
      <w:r w:rsidRPr="00CE45B6">
        <w:rPr>
          <w:rStyle w:val="hps"/>
        </w:rPr>
        <w:t>vårdgivare</w:t>
      </w:r>
      <w:r w:rsidRPr="00CE45B6">
        <w:t>.</w:t>
      </w:r>
      <w:r w:rsidRPr="00CE45B6">
        <w:rPr>
          <w:bCs/>
          <w:lang w:val="en-GB"/>
        </w:rPr>
        <w:t xml:space="preserve"> </w:t>
      </w:r>
    </w:p>
    <w:p w:rsidR="00FC31B4" w:rsidRPr="00CE45B6" w:rsidRDefault="00FC31B4" w:rsidP="00FC31B4">
      <w:pPr>
        <w:rPr>
          <w:lang w:val="en-GB"/>
        </w:rPr>
      </w:pPr>
      <w:r w:rsidRPr="00CE45B6">
        <w:rPr>
          <w:rStyle w:val="hps"/>
        </w:rPr>
        <w:t>Studien</w:t>
      </w:r>
      <w:r w:rsidRPr="00CE45B6">
        <w:t xml:space="preserve"> </w:t>
      </w:r>
      <w:r w:rsidRPr="00CE45B6">
        <w:rPr>
          <w:rStyle w:val="hps"/>
        </w:rPr>
        <w:t>är tänkt att genomföras i</w:t>
      </w:r>
      <w:r w:rsidRPr="00CE45B6">
        <w:t xml:space="preserve"> </w:t>
      </w:r>
      <w:r w:rsidRPr="00CE45B6">
        <w:rPr>
          <w:rStyle w:val="hps"/>
        </w:rPr>
        <w:t>tio</w:t>
      </w:r>
      <w:r w:rsidRPr="00CE45B6">
        <w:t xml:space="preserve"> </w:t>
      </w:r>
      <w:r w:rsidRPr="00CE45B6">
        <w:rPr>
          <w:rStyle w:val="hps"/>
        </w:rPr>
        <w:t>gruppbostäder</w:t>
      </w:r>
      <w:r w:rsidRPr="00CE45B6">
        <w:t xml:space="preserve"> </w:t>
      </w:r>
      <w:r w:rsidRPr="00CE45B6">
        <w:rPr>
          <w:rStyle w:val="hps"/>
        </w:rPr>
        <w:t>för personer</w:t>
      </w:r>
      <w:r w:rsidRPr="00CE45B6">
        <w:t xml:space="preserve"> </w:t>
      </w:r>
      <w:r w:rsidRPr="00CE45B6">
        <w:rPr>
          <w:rStyle w:val="hps"/>
        </w:rPr>
        <w:t>med demenssjukdom</w:t>
      </w:r>
      <w:r w:rsidRPr="00CE45B6">
        <w:t xml:space="preserve"> </w:t>
      </w:r>
      <w:r w:rsidRPr="00CE45B6">
        <w:rPr>
          <w:rStyle w:val="hps"/>
        </w:rPr>
        <w:t>i norra</w:t>
      </w:r>
      <w:r w:rsidRPr="00CE45B6">
        <w:t xml:space="preserve"> </w:t>
      </w:r>
      <w:r w:rsidRPr="00CE45B6">
        <w:rPr>
          <w:rStyle w:val="hps"/>
        </w:rPr>
        <w:t>Sverige.</w:t>
      </w:r>
      <w:r w:rsidR="00CE45B6">
        <w:rPr>
          <w:rStyle w:val="hps"/>
        </w:rPr>
        <w:t xml:space="preserve"> </w:t>
      </w:r>
      <w:r w:rsidRPr="00CE45B6">
        <w:rPr>
          <w:rStyle w:val="hps"/>
        </w:rPr>
        <w:t xml:space="preserve">Interventionen består av en modifiering av den så kallade Newcastle-modellen), vilket är en form av personcentrerad vård, en vårdmodell som </w:t>
      </w:r>
      <w:r w:rsidR="00CE45B6">
        <w:rPr>
          <w:rStyle w:val="hps"/>
        </w:rPr>
        <w:t xml:space="preserve">idag </w:t>
      </w:r>
      <w:r w:rsidRPr="00CE45B6">
        <w:rPr>
          <w:rStyle w:val="hps"/>
        </w:rPr>
        <w:t>rekommenderas i Socialstyrelsens nationella riktlinjer för vård och omsorg vid demenssjukdom.</w:t>
      </w:r>
      <w:r w:rsidR="00CE45B6">
        <w:rPr>
          <w:rStyle w:val="hps"/>
        </w:rPr>
        <w:t xml:space="preserve"> </w:t>
      </w:r>
      <w:r w:rsidR="009C0BCF" w:rsidRPr="00CE45B6">
        <w:rPr>
          <w:rStyle w:val="hps"/>
        </w:rPr>
        <w:t>Huvudutfallet i</w:t>
      </w:r>
      <w:r w:rsidRPr="00CE45B6">
        <w:t xml:space="preserve"> </w:t>
      </w:r>
      <w:r w:rsidRPr="00CE45B6">
        <w:rPr>
          <w:rStyle w:val="hps"/>
        </w:rPr>
        <w:t>denna studie är</w:t>
      </w:r>
      <w:r w:rsidRPr="00CE45B6">
        <w:t xml:space="preserve"> </w:t>
      </w:r>
      <w:r w:rsidRPr="00CE45B6">
        <w:rPr>
          <w:rStyle w:val="hps"/>
        </w:rPr>
        <w:t>aggressivt beteende</w:t>
      </w:r>
      <w:r w:rsidRPr="00CE45B6">
        <w:t xml:space="preserve"> </w:t>
      </w:r>
      <w:r w:rsidRPr="00CE45B6">
        <w:rPr>
          <w:rStyle w:val="hps"/>
        </w:rPr>
        <w:t>bland personer</w:t>
      </w:r>
      <w:r w:rsidRPr="00CE45B6">
        <w:t xml:space="preserve"> </w:t>
      </w:r>
      <w:r w:rsidRPr="00CE45B6">
        <w:rPr>
          <w:rStyle w:val="hps"/>
        </w:rPr>
        <w:t>med demens</w:t>
      </w:r>
      <w:r w:rsidRPr="00CE45B6">
        <w:t xml:space="preserve">. </w:t>
      </w:r>
      <w:r w:rsidR="00CE45B6">
        <w:rPr>
          <w:rStyle w:val="hps"/>
        </w:rPr>
        <w:t>Projektet förväntas dock svara på ett flertal olika forskningsfrågor och för tillfället finns ett tiotal olika syften som ska studeras.</w:t>
      </w:r>
    </w:p>
    <w:p w:rsidR="009C0BCF" w:rsidRPr="00CE45B6" w:rsidRDefault="009C0BCF" w:rsidP="00FC31B4">
      <w:pPr>
        <w:rPr>
          <w:lang w:val="en-GB"/>
        </w:rPr>
      </w:pPr>
      <w:r w:rsidRPr="00CE45B6">
        <w:rPr>
          <w:rStyle w:val="hps"/>
        </w:rPr>
        <w:t>Denna studie</w:t>
      </w:r>
      <w:r w:rsidRPr="00CE45B6">
        <w:t xml:space="preserve"> </w:t>
      </w:r>
      <w:r w:rsidRPr="00CE45B6">
        <w:rPr>
          <w:rStyle w:val="hps"/>
        </w:rPr>
        <w:t>förväntas</w:t>
      </w:r>
      <w:r w:rsidRPr="00CE45B6">
        <w:t xml:space="preserve"> </w:t>
      </w:r>
      <w:r w:rsidRPr="00CE45B6">
        <w:rPr>
          <w:rStyle w:val="hps"/>
        </w:rPr>
        <w:t>öka kunskapen</w:t>
      </w:r>
      <w:r w:rsidRPr="00CE45B6">
        <w:t xml:space="preserve"> bland </w:t>
      </w:r>
      <w:r w:rsidRPr="00CE45B6">
        <w:rPr>
          <w:rStyle w:val="hps"/>
        </w:rPr>
        <w:t>vårdpersonal</w:t>
      </w:r>
      <w:r w:rsidRPr="00CE45B6">
        <w:t xml:space="preserve"> </w:t>
      </w:r>
      <w:r w:rsidRPr="00CE45B6">
        <w:rPr>
          <w:rStyle w:val="hps"/>
        </w:rPr>
        <w:t>om</w:t>
      </w:r>
      <w:r w:rsidRPr="00CE45B6">
        <w:t xml:space="preserve"> </w:t>
      </w:r>
      <w:r w:rsidRPr="00CE45B6">
        <w:rPr>
          <w:rStyle w:val="hps"/>
        </w:rPr>
        <w:t>bakomliggande orsaker</w:t>
      </w:r>
      <w:r w:rsidRPr="00CE45B6">
        <w:t xml:space="preserve"> </w:t>
      </w:r>
      <w:r w:rsidRPr="00CE45B6">
        <w:rPr>
          <w:rStyle w:val="hps"/>
        </w:rPr>
        <w:t>till aggressivt</w:t>
      </w:r>
      <w:r w:rsidRPr="00CE45B6">
        <w:t xml:space="preserve"> </w:t>
      </w:r>
      <w:r w:rsidRPr="00CE45B6">
        <w:rPr>
          <w:rStyle w:val="hps"/>
        </w:rPr>
        <w:t>beteende (</w:t>
      </w:r>
      <w:r w:rsidRPr="00CE45B6">
        <w:t xml:space="preserve">AB). </w:t>
      </w:r>
      <w:r w:rsidRPr="00CE45B6">
        <w:rPr>
          <w:rStyle w:val="hps"/>
        </w:rPr>
        <w:t>En ökad</w:t>
      </w:r>
      <w:r w:rsidRPr="00CE45B6">
        <w:t xml:space="preserve"> </w:t>
      </w:r>
      <w:r w:rsidRPr="00CE45B6">
        <w:rPr>
          <w:rStyle w:val="hps"/>
        </w:rPr>
        <w:t>kunskap om</w:t>
      </w:r>
      <w:r w:rsidRPr="00CE45B6">
        <w:t xml:space="preserve"> </w:t>
      </w:r>
      <w:r w:rsidRPr="00CE45B6">
        <w:rPr>
          <w:rStyle w:val="hps"/>
        </w:rPr>
        <w:t>demenssjukdomar och</w:t>
      </w:r>
      <w:r w:rsidRPr="00CE45B6">
        <w:t xml:space="preserve"> </w:t>
      </w:r>
      <w:r w:rsidRPr="00CE45B6">
        <w:rPr>
          <w:rStyle w:val="hps"/>
        </w:rPr>
        <w:t>beteendeförändringar</w:t>
      </w:r>
      <w:r w:rsidRPr="00CE45B6">
        <w:t xml:space="preserve"> </w:t>
      </w:r>
      <w:r w:rsidRPr="00CE45B6">
        <w:rPr>
          <w:rStyle w:val="hps"/>
        </w:rPr>
        <w:t>förväntas ändra</w:t>
      </w:r>
      <w:r w:rsidRPr="00CE45B6">
        <w:t xml:space="preserve"> </w:t>
      </w:r>
      <w:r w:rsidRPr="00CE45B6">
        <w:rPr>
          <w:rStyle w:val="hps"/>
        </w:rPr>
        <w:t>vårdpersonalens attityder</w:t>
      </w:r>
      <w:r w:rsidRPr="00CE45B6">
        <w:t xml:space="preserve"> </w:t>
      </w:r>
      <w:r w:rsidRPr="00CE45B6">
        <w:rPr>
          <w:rStyle w:val="hps"/>
        </w:rPr>
        <w:t>gentemot</w:t>
      </w:r>
      <w:r w:rsidRPr="00CE45B6">
        <w:t xml:space="preserve"> </w:t>
      </w:r>
      <w:r w:rsidRPr="00CE45B6">
        <w:rPr>
          <w:rStyle w:val="hps"/>
        </w:rPr>
        <w:t>personer med</w:t>
      </w:r>
      <w:r w:rsidRPr="00CE45B6">
        <w:t xml:space="preserve"> </w:t>
      </w:r>
      <w:r w:rsidRPr="00CE45B6">
        <w:rPr>
          <w:rStyle w:val="hps"/>
        </w:rPr>
        <w:t>demenssjukdom och</w:t>
      </w:r>
      <w:r w:rsidRPr="00CE45B6">
        <w:t xml:space="preserve"> </w:t>
      </w:r>
      <w:r w:rsidRPr="00CE45B6">
        <w:rPr>
          <w:rStyle w:val="hps"/>
        </w:rPr>
        <w:t>resultera i</w:t>
      </w:r>
      <w:r w:rsidRPr="00CE45B6">
        <w:t xml:space="preserve"> </w:t>
      </w:r>
      <w:r w:rsidRPr="00CE45B6">
        <w:rPr>
          <w:rStyle w:val="hps"/>
        </w:rPr>
        <w:t>förbättrad hantering</w:t>
      </w:r>
      <w:r w:rsidRPr="00CE45B6">
        <w:t xml:space="preserve"> </w:t>
      </w:r>
      <w:r w:rsidRPr="00CE45B6">
        <w:rPr>
          <w:rStyle w:val="hps"/>
        </w:rPr>
        <w:t>av AB. Detta i sin tur</w:t>
      </w:r>
      <w:r w:rsidRPr="00CE45B6">
        <w:t xml:space="preserve"> </w:t>
      </w:r>
      <w:r w:rsidRPr="00CE45B6">
        <w:rPr>
          <w:rStyle w:val="hps"/>
        </w:rPr>
        <w:t>förväntas minska</w:t>
      </w:r>
      <w:r w:rsidRPr="00CE45B6">
        <w:t xml:space="preserve"> </w:t>
      </w:r>
      <w:r w:rsidRPr="00CE45B6">
        <w:rPr>
          <w:rStyle w:val="hps"/>
        </w:rPr>
        <w:t>frustration</w:t>
      </w:r>
      <w:r w:rsidRPr="00CE45B6">
        <w:t xml:space="preserve"> </w:t>
      </w:r>
      <w:r w:rsidRPr="00CE45B6">
        <w:rPr>
          <w:rStyle w:val="hps"/>
        </w:rPr>
        <w:t>och ångest bland vårdare, vilket</w:t>
      </w:r>
      <w:r w:rsidRPr="00CE45B6">
        <w:t xml:space="preserve"> bör leda till </w:t>
      </w:r>
      <w:r w:rsidRPr="00CE45B6">
        <w:rPr>
          <w:rStyle w:val="hps"/>
        </w:rPr>
        <w:t>minskad</w:t>
      </w:r>
      <w:r w:rsidRPr="00CE45B6">
        <w:t xml:space="preserve"> </w:t>
      </w:r>
      <w:r w:rsidRPr="00CE45B6">
        <w:rPr>
          <w:rStyle w:val="hps"/>
        </w:rPr>
        <w:t>personalomsättning</w:t>
      </w:r>
      <w:r w:rsidRPr="00CE45B6">
        <w:t xml:space="preserve"> </w:t>
      </w:r>
      <w:r w:rsidRPr="00CE45B6">
        <w:rPr>
          <w:rStyle w:val="hps"/>
        </w:rPr>
        <w:t>och därmed minskade</w:t>
      </w:r>
      <w:r w:rsidRPr="00CE45B6">
        <w:t xml:space="preserve"> </w:t>
      </w:r>
      <w:r w:rsidRPr="00CE45B6">
        <w:rPr>
          <w:rStyle w:val="hps"/>
        </w:rPr>
        <w:t>personalkostnader</w:t>
      </w:r>
      <w:r w:rsidRPr="00CE45B6">
        <w:t xml:space="preserve">. </w:t>
      </w:r>
      <w:r w:rsidRPr="00CE45B6">
        <w:rPr>
          <w:rStyle w:val="hps"/>
        </w:rPr>
        <w:t>Det</w:t>
      </w:r>
      <w:r w:rsidRPr="00CE45B6">
        <w:t xml:space="preserve"> </w:t>
      </w:r>
      <w:r w:rsidRPr="00CE45B6">
        <w:rPr>
          <w:rStyle w:val="hps"/>
        </w:rPr>
        <w:t>är även väl</w:t>
      </w:r>
      <w:r w:rsidRPr="00CE45B6">
        <w:t xml:space="preserve"> </w:t>
      </w:r>
      <w:r w:rsidRPr="00CE45B6">
        <w:rPr>
          <w:rStyle w:val="hps"/>
        </w:rPr>
        <w:t>känt att</w:t>
      </w:r>
      <w:r w:rsidRPr="00CE45B6">
        <w:t xml:space="preserve"> </w:t>
      </w:r>
      <w:r w:rsidRPr="00CE45B6">
        <w:rPr>
          <w:rStyle w:val="hps"/>
        </w:rPr>
        <w:t>AB</w:t>
      </w:r>
      <w:r w:rsidRPr="00CE45B6">
        <w:t xml:space="preserve"> </w:t>
      </w:r>
      <w:r w:rsidRPr="00CE45B6">
        <w:rPr>
          <w:rStyle w:val="hps"/>
        </w:rPr>
        <w:t>har negativa</w:t>
      </w:r>
      <w:r w:rsidRPr="00CE45B6">
        <w:t xml:space="preserve"> </w:t>
      </w:r>
      <w:r w:rsidRPr="00CE45B6">
        <w:rPr>
          <w:rStyle w:val="hps"/>
        </w:rPr>
        <w:t>effekter på</w:t>
      </w:r>
      <w:r w:rsidRPr="00CE45B6">
        <w:t xml:space="preserve"> </w:t>
      </w:r>
      <w:r w:rsidRPr="00CE45B6">
        <w:rPr>
          <w:rStyle w:val="hps"/>
        </w:rPr>
        <w:t>både personer</w:t>
      </w:r>
      <w:r w:rsidRPr="00CE45B6">
        <w:t xml:space="preserve"> </w:t>
      </w:r>
      <w:r w:rsidRPr="00CE45B6">
        <w:rPr>
          <w:rStyle w:val="hps"/>
        </w:rPr>
        <w:t>med demenssjukdom</w:t>
      </w:r>
      <w:r w:rsidRPr="00CE45B6">
        <w:t xml:space="preserve"> </w:t>
      </w:r>
      <w:r w:rsidRPr="00CE45B6">
        <w:rPr>
          <w:rStyle w:val="hps"/>
        </w:rPr>
        <w:t>och deras</w:t>
      </w:r>
      <w:r w:rsidRPr="00CE45B6">
        <w:t xml:space="preserve"> </w:t>
      </w:r>
      <w:r w:rsidRPr="00CE45B6">
        <w:rPr>
          <w:rStyle w:val="hps"/>
        </w:rPr>
        <w:t>vårdpersonal</w:t>
      </w:r>
      <w:r w:rsidRPr="00CE45B6">
        <w:t xml:space="preserve">. </w:t>
      </w:r>
      <w:r w:rsidRPr="00CE45B6">
        <w:rPr>
          <w:rStyle w:val="hps"/>
        </w:rPr>
        <w:t>Därför</w:t>
      </w:r>
      <w:r w:rsidRPr="00CE45B6">
        <w:t xml:space="preserve"> </w:t>
      </w:r>
      <w:r w:rsidRPr="00CE45B6">
        <w:rPr>
          <w:rStyle w:val="hps"/>
        </w:rPr>
        <w:t>förväntas en minskning</w:t>
      </w:r>
      <w:r w:rsidRPr="00CE45B6">
        <w:t xml:space="preserve"> </w:t>
      </w:r>
      <w:r w:rsidRPr="00CE45B6">
        <w:rPr>
          <w:rStyle w:val="hps"/>
        </w:rPr>
        <w:t>i AB</w:t>
      </w:r>
      <w:r w:rsidRPr="00CE45B6">
        <w:t xml:space="preserve"> även att leda till </w:t>
      </w:r>
      <w:r w:rsidRPr="00CE45B6">
        <w:rPr>
          <w:rStyle w:val="hps"/>
        </w:rPr>
        <w:t>förbättrad</w:t>
      </w:r>
      <w:r w:rsidRPr="00CE45B6">
        <w:t xml:space="preserve"> </w:t>
      </w:r>
      <w:r w:rsidRPr="00CE45B6">
        <w:rPr>
          <w:rStyle w:val="hps"/>
        </w:rPr>
        <w:t>livskvaliteten</w:t>
      </w:r>
      <w:r w:rsidRPr="00CE45B6">
        <w:t xml:space="preserve"> för de sjuka </w:t>
      </w:r>
      <w:r w:rsidRPr="00CE45B6">
        <w:rPr>
          <w:rStyle w:val="hps"/>
        </w:rPr>
        <w:t>och kvaliteten</w:t>
      </w:r>
      <w:r w:rsidRPr="00CE45B6">
        <w:t xml:space="preserve"> </w:t>
      </w:r>
      <w:r w:rsidRPr="00CE45B6">
        <w:rPr>
          <w:rStyle w:val="hps"/>
        </w:rPr>
        <w:t>i vården ökar.</w:t>
      </w:r>
    </w:p>
    <w:p w:rsidR="009C0BCF" w:rsidRDefault="009C0BCF">
      <w:r w:rsidRPr="00CE45B6">
        <w:rPr>
          <w:rStyle w:val="hps"/>
        </w:rPr>
        <w:t>Resultatet av</w:t>
      </w:r>
      <w:r w:rsidRPr="00CE45B6">
        <w:t xml:space="preserve"> </w:t>
      </w:r>
      <w:r w:rsidRPr="00CE45B6">
        <w:rPr>
          <w:rStyle w:val="hps"/>
        </w:rPr>
        <w:t>denna studie kommer</w:t>
      </w:r>
      <w:r w:rsidRPr="00CE45B6">
        <w:t xml:space="preserve"> </w:t>
      </w:r>
      <w:r w:rsidRPr="00CE45B6">
        <w:rPr>
          <w:rStyle w:val="hps"/>
        </w:rPr>
        <w:t>också att</w:t>
      </w:r>
      <w:r w:rsidRPr="00CE45B6">
        <w:t xml:space="preserve"> </w:t>
      </w:r>
      <w:r w:rsidRPr="00CE45B6">
        <w:rPr>
          <w:rStyle w:val="hps"/>
        </w:rPr>
        <w:t>ligga till grund för</w:t>
      </w:r>
      <w:r w:rsidRPr="00CE45B6">
        <w:t xml:space="preserve"> </w:t>
      </w:r>
      <w:r w:rsidRPr="00CE45B6">
        <w:rPr>
          <w:rStyle w:val="hps"/>
        </w:rPr>
        <w:t>utbildning och kompetenshöjning</w:t>
      </w:r>
      <w:r w:rsidRPr="00CE45B6">
        <w:t xml:space="preserve"> </w:t>
      </w:r>
      <w:r w:rsidRPr="00CE45B6">
        <w:rPr>
          <w:rStyle w:val="hps"/>
        </w:rPr>
        <w:t>för vårdpersonal</w:t>
      </w:r>
      <w:r w:rsidRPr="00CE45B6">
        <w:t xml:space="preserve"> </w:t>
      </w:r>
      <w:r w:rsidRPr="00CE45B6">
        <w:rPr>
          <w:rStyle w:val="hps"/>
        </w:rPr>
        <w:t>i syfte att</w:t>
      </w:r>
      <w:r w:rsidRPr="00CE45B6">
        <w:t xml:space="preserve"> </w:t>
      </w:r>
      <w:r w:rsidRPr="00CE45B6">
        <w:rPr>
          <w:rStyle w:val="hps"/>
        </w:rPr>
        <w:t>öka deras förmåga</w:t>
      </w:r>
      <w:r w:rsidRPr="00CE45B6">
        <w:t xml:space="preserve"> </w:t>
      </w:r>
      <w:r w:rsidRPr="00CE45B6">
        <w:rPr>
          <w:rStyle w:val="hps"/>
        </w:rPr>
        <w:t>att hantera</w:t>
      </w:r>
      <w:r w:rsidRPr="00CE45B6">
        <w:t xml:space="preserve"> </w:t>
      </w:r>
      <w:r w:rsidRPr="00CE45B6">
        <w:rPr>
          <w:rStyle w:val="hps"/>
        </w:rPr>
        <w:t>svåra</w:t>
      </w:r>
      <w:r w:rsidRPr="00CE45B6">
        <w:t xml:space="preserve"> </w:t>
      </w:r>
      <w:r w:rsidRPr="00CE45B6">
        <w:rPr>
          <w:rStyle w:val="hps"/>
        </w:rPr>
        <w:t>situationer och</w:t>
      </w:r>
      <w:r w:rsidRPr="00CE45B6">
        <w:t xml:space="preserve"> </w:t>
      </w:r>
      <w:r w:rsidRPr="00CE45B6">
        <w:rPr>
          <w:rStyle w:val="hps"/>
        </w:rPr>
        <w:t>därmed bidra till en</w:t>
      </w:r>
      <w:r w:rsidRPr="00CE45B6">
        <w:t xml:space="preserve"> </w:t>
      </w:r>
      <w:r w:rsidRPr="00CE45B6">
        <w:rPr>
          <w:rStyle w:val="hps"/>
        </w:rPr>
        <w:t>säkrare</w:t>
      </w:r>
      <w:r w:rsidRPr="00CE45B6">
        <w:t xml:space="preserve"> </w:t>
      </w:r>
      <w:r w:rsidRPr="00CE45B6">
        <w:rPr>
          <w:rStyle w:val="hps"/>
        </w:rPr>
        <w:t>och bättre</w:t>
      </w:r>
      <w:r w:rsidRPr="00CE45B6">
        <w:t xml:space="preserve"> </w:t>
      </w:r>
      <w:r w:rsidRPr="00CE45B6">
        <w:rPr>
          <w:rStyle w:val="hps"/>
        </w:rPr>
        <w:t>psykosocial</w:t>
      </w:r>
      <w:r w:rsidRPr="00CE45B6">
        <w:t xml:space="preserve"> </w:t>
      </w:r>
      <w:r w:rsidRPr="00CE45B6">
        <w:rPr>
          <w:rStyle w:val="hps"/>
        </w:rPr>
        <w:t>miljö.</w:t>
      </w:r>
      <w:r w:rsidRPr="00CE45B6">
        <w:t xml:space="preserve"> </w:t>
      </w:r>
      <w:r w:rsidRPr="00CE45B6">
        <w:rPr>
          <w:rStyle w:val="hps"/>
        </w:rPr>
        <w:t>Dessutom förväntas studien</w:t>
      </w:r>
      <w:r w:rsidRPr="00CE45B6">
        <w:t xml:space="preserve"> </w:t>
      </w:r>
      <w:r w:rsidRPr="00CE45B6">
        <w:rPr>
          <w:rStyle w:val="hps"/>
        </w:rPr>
        <w:t>minska</w:t>
      </w:r>
      <w:r w:rsidRPr="00CE45B6">
        <w:t xml:space="preserve"> </w:t>
      </w:r>
      <w:r w:rsidRPr="00CE45B6">
        <w:rPr>
          <w:rStyle w:val="hps"/>
        </w:rPr>
        <w:t>kostnader för</w:t>
      </w:r>
      <w:r w:rsidRPr="00CE45B6">
        <w:t xml:space="preserve"> </w:t>
      </w:r>
      <w:r w:rsidRPr="00CE45B6">
        <w:rPr>
          <w:rStyle w:val="hps"/>
        </w:rPr>
        <w:t>t.ex.</w:t>
      </w:r>
      <w:r w:rsidRPr="00CE45B6">
        <w:t xml:space="preserve"> </w:t>
      </w:r>
      <w:r w:rsidRPr="00CE45B6">
        <w:rPr>
          <w:rStyle w:val="hps"/>
        </w:rPr>
        <w:t>användning av</w:t>
      </w:r>
      <w:r w:rsidRPr="00CE45B6">
        <w:t xml:space="preserve"> </w:t>
      </w:r>
      <w:r w:rsidRPr="00CE45B6">
        <w:rPr>
          <w:rStyle w:val="hps"/>
        </w:rPr>
        <w:t>psykofarmaka,</w:t>
      </w:r>
      <w:r w:rsidRPr="00CE45B6">
        <w:t xml:space="preserve"> </w:t>
      </w:r>
      <w:r w:rsidRPr="00CE45B6">
        <w:rPr>
          <w:rStyle w:val="hps"/>
        </w:rPr>
        <w:t>personalomsättning</w:t>
      </w:r>
      <w:r w:rsidRPr="00CE45B6">
        <w:t xml:space="preserve"> </w:t>
      </w:r>
      <w:r w:rsidRPr="00CE45B6">
        <w:rPr>
          <w:rStyle w:val="hps"/>
        </w:rPr>
        <w:t>och sjukfrånvaro</w:t>
      </w:r>
      <w:r w:rsidRPr="00CE45B6">
        <w:t xml:space="preserve"> </w:t>
      </w:r>
      <w:r w:rsidRPr="00CE45B6">
        <w:rPr>
          <w:rStyle w:val="hps"/>
        </w:rPr>
        <w:t>och på så sätt</w:t>
      </w:r>
      <w:r w:rsidRPr="00CE45B6">
        <w:t xml:space="preserve"> </w:t>
      </w:r>
      <w:r w:rsidRPr="00CE45B6">
        <w:rPr>
          <w:rStyle w:val="hps"/>
        </w:rPr>
        <w:t>vara kostnadseffektiv.</w:t>
      </w:r>
    </w:p>
    <w:sectPr w:rsidR="009C0BCF" w:rsidSect="00C7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attachedTemplate r:id="rId1"/>
  <w:defaultTabStop w:val="1304"/>
  <w:hyphenationZone w:val="425"/>
  <w:characterSpacingControl w:val="doNotCompress"/>
  <w:compat/>
  <w:rsids>
    <w:rsidRoot w:val="00813440"/>
    <w:rsid w:val="00134233"/>
    <w:rsid w:val="00152687"/>
    <w:rsid w:val="00225F3C"/>
    <w:rsid w:val="007C19B4"/>
    <w:rsid w:val="00813440"/>
    <w:rsid w:val="00912557"/>
    <w:rsid w:val="009B3FC3"/>
    <w:rsid w:val="009C0BCF"/>
    <w:rsid w:val="009C4DE5"/>
    <w:rsid w:val="00A8160C"/>
    <w:rsid w:val="00AB2015"/>
    <w:rsid w:val="00C14123"/>
    <w:rsid w:val="00C213FB"/>
    <w:rsid w:val="00C7166C"/>
    <w:rsid w:val="00CE45B6"/>
    <w:rsid w:val="00D115C1"/>
    <w:rsid w:val="00FC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6C"/>
    <w:pPr>
      <w:spacing w:after="200" w:line="276" w:lineRule="auto"/>
    </w:pPr>
    <w:rPr>
      <w:sz w:val="22"/>
      <w:szCs w:val="22"/>
      <w:lang w:eastAsia="en-US"/>
    </w:rPr>
  </w:style>
  <w:style w:type="paragraph" w:styleId="Rubrik3">
    <w:name w:val="heading 3"/>
    <w:basedOn w:val="Normal"/>
    <w:link w:val="Rubrik3Char"/>
    <w:uiPriority w:val="9"/>
    <w:qFormat/>
    <w:rsid w:val="00FC3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basedOn w:val="Standardstycketeckensnitt"/>
    <w:rsid w:val="00FC31B4"/>
  </w:style>
  <w:style w:type="character" w:customStyle="1" w:styleId="shorttext">
    <w:name w:val="short_text"/>
    <w:basedOn w:val="Standardstycketeckensnitt"/>
    <w:rsid w:val="00FC31B4"/>
    <w:rPr>
      <w:rFonts w:cs="Times New Roman"/>
    </w:rPr>
  </w:style>
  <w:style w:type="character" w:customStyle="1" w:styleId="Rubrik3Char">
    <w:name w:val="Rubrik 3 Char"/>
    <w:basedOn w:val="Standardstycketeckensnitt"/>
    <w:link w:val="Rubrik3"/>
    <w:uiPriority w:val="9"/>
    <w:rsid w:val="00FC31B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C31B4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FC31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emensfonden\2012\Projektsammanfattningar%20f&#246;r%20webb%202012\Ulf%20Isaksso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Ulf Isaksson</Template>
  <TotalTime>1</TotalTime>
  <Pages>1</Pages>
  <Words>334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2012-05-28T08:05:00Z</dcterms:created>
  <dcterms:modified xsi:type="dcterms:W3CDTF">2012-05-28T08:06:00Z</dcterms:modified>
</cp:coreProperties>
</file>